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24EBC" w14:textId="6327413B" w:rsidR="00501AA2" w:rsidRDefault="00C22FE6">
      <w:pPr>
        <w:pStyle w:val="Corpotesto"/>
        <w:spacing w:before="5"/>
        <w:rPr>
          <w:rFonts w:ascii="Times New Roman"/>
        </w:rPr>
      </w:pPr>
      <w:r>
        <w:rPr>
          <w:noProof/>
        </w:rPr>
        <w:pict w14:anchorId="7C2CD070">
          <v:roundrect id="Rettangolo con angoli arrotondati 1" o:spid="_x0000_s1026" style="position:absolute;margin-left:-17.3pt;margin-top:-23.05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37A09" w14:textId="62EF7F10" w:rsidR="00501AA2" w:rsidRPr="00C24511" w:rsidRDefault="00CC56FE" w:rsidP="00CC56FE">
      <w:pPr>
        <w:pStyle w:val="Titolo1"/>
        <w:ind w:hanging="2615"/>
        <w:jc w:val="right"/>
        <w:rPr>
          <w:sz w:val="60"/>
          <w:szCs w:val="60"/>
          <w:lang w:val="it-IT"/>
        </w:rPr>
      </w:pPr>
      <w:r w:rsidRPr="00C24511">
        <w:rPr>
          <w:noProof/>
          <w:sz w:val="60"/>
          <w:szCs w:val="60"/>
        </w:rPr>
        <w:drawing>
          <wp:anchor distT="0" distB="0" distL="114300" distR="114300" simplePos="0" relativeHeight="251657216" behindDoc="0" locked="0" layoutInCell="1" allowOverlap="1" wp14:anchorId="18EA81F9" wp14:editId="7788FC4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24511">
        <w:rPr>
          <w:sz w:val="60"/>
          <w:szCs w:val="60"/>
          <w:lang w:val="it-IT"/>
        </w:rPr>
        <w:t>VASELINEGREASE G320</w:t>
      </w:r>
    </w:p>
    <w:p w14:paraId="009E9BA2" w14:textId="77777777" w:rsidR="00C24511" w:rsidRDefault="00C24511" w:rsidP="00C24511">
      <w:pPr>
        <w:pStyle w:val="Corpotesto"/>
        <w:spacing w:line="261" w:lineRule="auto"/>
        <w:ind w:left="115" w:right="117"/>
        <w:jc w:val="both"/>
        <w:rPr>
          <w:b/>
          <w:w w:val="105"/>
          <w:sz w:val="24"/>
          <w:lang w:val="it-IT"/>
        </w:rPr>
      </w:pPr>
    </w:p>
    <w:p w14:paraId="30C2D45C" w14:textId="77777777" w:rsidR="00C24511" w:rsidRDefault="00C24511" w:rsidP="00C24511">
      <w:pPr>
        <w:pStyle w:val="Corpotesto"/>
        <w:spacing w:line="261" w:lineRule="auto"/>
        <w:ind w:left="115" w:right="117"/>
        <w:jc w:val="both"/>
        <w:rPr>
          <w:b/>
          <w:w w:val="105"/>
          <w:sz w:val="24"/>
          <w:lang w:val="it-IT"/>
        </w:rPr>
      </w:pPr>
    </w:p>
    <w:p w14:paraId="57425854" w14:textId="73816385" w:rsidR="00C24511" w:rsidRDefault="00CC56FE" w:rsidP="00C24511">
      <w:pPr>
        <w:pStyle w:val="Corpotesto"/>
        <w:spacing w:line="261" w:lineRule="auto"/>
        <w:ind w:left="115"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VASELINEGREASE G320</w:t>
      </w:r>
      <w:r w:rsidR="00436EB9" w:rsidRPr="00F519D0">
        <w:rPr>
          <w:b/>
          <w:w w:val="105"/>
          <w:sz w:val="24"/>
          <w:lang w:val="it-IT"/>
        </w:rPr>
        <w:t xml:space="preserve"> </w:t>
      </w:r>
      <w:r w:rsidR="00C24511" w:rsidRPr="009C5350">
        <w:rPr>
          <w:w w:val="105"/>
          <w:lang w:val="it-IT"/>
        </w:rPr>
        <w:t xml:space="preserve">è un </w:t>
      </w:r>
      <w:r w:rsidR="00C00815">
        <w:rPr>
          <w:w w:val="105"/>
          <w:lang w:val="it-IT"/>
        </w:rPr>
        <w:t>grasso</w:t>
      </w:r>
      <w:bookmarkStart w:id="0" w:name="_GoBack"/>
      <w:bookmarkEnd w:id="0"/>
      <w:r w:rsidR="00C24511" w:rsidRPr="009C5350">
        <w:rPr>
          <w:w w:val="105"/>
          <w:lang w:val="it-IT"/>
        </w:rPr>
        <w:t xml:space="preserve"> spray inodore e incolore resistente all’acqua, al vapore e ai fumi.</w:t>
      </w:r>
      <w:r w:rsidR="00C24511">
        <w:rPr>
          <w:w w:val="105"/>
          <w:lang w:val="it-IT"/>
        </w:rPr>
        <w:t xml:space="preserve"> </w:t>
      </w:r>
      <w:r w:rsidR="00C24511" w:rsidRPr="009C5350">
        <w:rPr>
          <w:w w:val="105"/>
          <w:lang w:val="it-IT"/>
        </w:rPr>
        <w:t xml:space="preserve">È costituito da una miscela di sostanze </w:t>
      </w:r>
      <w:r w:rsidR="00C24511" w:rsidRPr="009C5350">
        <w:rPr>
          <w:lang w:val="it-IT"/>
        </w:rPr>
        <w:t>lubrificanti di eleva</w:t>
      </w:r>
      <w:r w:rsidR="00C24511" w:rsidRPr="009C5350">
        <w:rPr>
          <w:w w:val="105"/>
          <w:lang w:val="it-IT"/>
        </w:rPr>
        <w:t xml:space="preserve">ta </w:t>
      </w:r>
      <w:r w:rsidR="00C24511" w:rsidRPr="009C5350">
        <w:rPr>
          <w:lang w:val="it-IT"/>
        </w:rPr>
        <w:t>purezza</w:t>
      </w:r>
      <w:r w:rsidR="00C24511" w:rsidRPr="009C5350">
        <w:rPr>
          <w:w w:val="105"/>
          <w:lang w:val="it-IT"/>
        </w:rPr>
        <w:t>, conformi alla Farmacopea Europea</w:t>
      </w:r>
      <w:r w:rsidR="00C24511">
        <w:rPr>
          <w:w w:val="105"/>
          <w:lang w:val="it-IT"/>
        </w:rPr>
        <w:t>.</w:t>
      </w:r>
    </w:p>
    <w:p w14:paraId="28D93684" w14:textId="2FCC9A25" w:rsidR="00C24511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lang w:val="it-IT"/>
        </w:rPr>
      </w:pPr>
      <w:r w:rsidRPr="009C5350">
        <w:rPr>
          <w:w w:val="105"/>
          <w:lang w:val="it-IT"/>
        </w:rPr>
        <w:t>L’assenza di sostanze tossiche e l’elevata qualità del formulato fanno apprezzare il prodotto soprattutto nei seguenti impieghi:</w:t>
      </w:r>
    </w:p>
    <w:p w14:paraId="300D1B87" w14:textId="77777777" w:rsidR="00C24511" w:rsidRPr="009C5350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lang w:val="it-IT"/>
        </w:rPr>
      </w:pPr>
    </w:p>
    <w:p w14:paraId="01E5DF04" w14:textId="77777777" w:rsidR="00C24511" w:rsidRPr="009C5350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lang w:val="it-IT"/>
        </w:rPr>
      </w:pPr>
      <w:r w:rsidRPr="009C5350">
        <w:rPr>
          <w:w w:val="105"/>
          <w:lang w:val="it-IT"/>
        </w:rPr>
        <w:t>- impianti alimentari, ove vi possa essere contatto accidentale con i cibi;</w:t>
      </w:r>
    </w:p>
    <w:p w14:paraId="6AA94F2D" w14:textId="77777777" w:rsidR="00C24511" w:rsidRPr="009C5350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lang w:val="it-IT"/>
        </w:rPr>
      </w:pPr>
      <w:r w:rsidRPr="009C5350">
        <w:rPr>
          <w:w w:val="105"/>
          <w:lang w:val="it-IT"/>
        </w:rPr>
        <w:t xml:space="preserve">- impianti farmaceutici e tessili, dove è necessaria una lubrificazione efficace e pulita; </w:t>
      </w:r>
    </w:p>
    <w:p w14:paraId="7C4F706D" w14:textId="77777777" w:rsidR="00C24511" w:rsidRPr="009C5350" w:rsidRDefault="00C24511" w:rsidP="00C24511">
      <w:pPr>
        <w:pStyle w:val="Corpotesto"/>
        <w:spacing w:line="261" w:lineRule="auto"/>
        <w:ind w:left="115" w:right="117"/>
        <w:jc w:val="both"/>
        <w:rPr>
          <w:w w:val="105"/>
          <w:lang w:val="it-IT"/>
        </w:rPr>
      </w:pPr>
      <w:r w:rsidRPr="009C5350">
        <w:rPr>
          <w:w w:val="105"/>
          <w:lang w:val="it-IT"/>
        </w:rPr>
        <w:t xml:space="preserve">- negli strumenti musicali, </w:t>
      </w:r>
      <w:r>
        <w:rPr>
          <w:w w:val="105"/>
          <w:lang w:val="it-IT"/>
        </w:rPr>
        <w:t xml:space="preserve">ove richiesta una </w:t>
      </w:r>
      <w:r w:rsidRPr="009C5350">
        <w:rPr>
          <w:w w:val="105"/>
          <w:lang w:val="it-IT"/>
        </w:rPr>
        <w:t>lubrificazione dei movimenti</w:t>
      </w:r>
      <w:r>
        <w:rPr>
          <w:w w:val="105"/>
          <w:lang w:val="it-IT"/>
        </w:rPr>
        <w:t xml:space="preserve"> pulita e inodore</w:t>
      </w:r>
      <w:r w:rsidRPr="009C5350">
        <w:rPr>
          <w:w w:val="105"/>
          <w:lang w:val="it-IT"/>
        </w:rPr>
        <w:t>.</w:t>
      </w:r>
    </w:p>
    <w:p w14:paraId="1AE2CBC3" w14:textId="77777777" w:rsidR="00501AA2" w:rsidRPr="00F519D0" w:rsidRDefault="00501AA2">
      <w:pPr>
        <w:pStyle w:val="Corpotesto"/>
        <w:rPr>
          <w:sz w:val="20"/>
          <w:lang w:val="it-IT"/>
        </w:rPr>
      </w:pPr>
    </w:p>
    <w:p w14:paraId="09AFC4DF" w14:textId="2CFC0E53" w:rsidR="00501AA2" w:rsidRDefault="00501AA2">
      <w:pPr>
        <w:pStyle w:val="Corpotesto"/>
        <w:rPr>
          <w:sz w:val="20"/>
          <w:lang w:val="it-IT"/>
        </w:rPr>
      </w:pPr>
    </w:p>
    <w:p w14:paraId="5CBE57E6" w14:textId="77777777" w:rsidR="00C24511" w:rsidRPr="00F519D0" w:rsidRDefault="00C24511">
      <w:pPr>
        <w:pStyle w:val="Corpotesto"/>
        <w:rPr>
          <w:sz w:val="20"/>
          <w:lang w:val="it-IT"/>
        </w:rPr>
      </w:pPr>
    </w:p>
    <w:p w14:paraId="37204800" w14:textId="77777777" w:rsidR="00501AA2" w:rsidRPr="00F519D0" w:rsidRDefault="00501AA2">
      <w:pPr>
        <w:pStyle w:val="Corpotesto"/>
        <w:rPr>
          <w:sz w:val="20"/>
          <w:lang w:val="it-IT"/>
        </w:rPr>
      </w:pPr>
    </w:p>
    <w:p w14:paraId="6C76E92F" w14:textId="77777777" w:rsidR="00501AA2" w:rsidRPr="00C24511" w:rsidRDefault="00436EB9">
      <w:pPr>
        <w:pStyle w:val="Titolo2"/>
        <w:jc w:val="both"/>
        <w:rPr>
          <w:sz w:val="20"/>
          <w:szCs w:val="20"/>
        </w:rPr>
      </w:pPr>
      <w:r w:rsidRPr="00C24511">
        <w:rPr>
          <w:sz w:val="20"/>
          <w:szCs w:val="20"/>
        </w:rPr>
        <w:t>CARATTERISTICHE CHIMICO-FISICHE</w:t>
      </w:r>
    </w:p>
    <w:p w14:paraId="28DCB154" w14:textId="77777777" w:rsidR="00501AA2" w:rsidRDefault="00501AA2">
      <w:pPr>
        <w:pStyle w:val="Corpotesto"/>
        <w:spacing w:before="9"/>
        <w:rPr>
          <w:b/>
          <w:sz w:val="1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6"/>
        <w:gridCol w:w="3516"/>
      </w:tblGrid>
      <w:tr w:rsidR="00C24511" w:rsidRPr="00C478A7" w14:paraId="3D4FF72C" w14:textId="77777777" w:rsidTr="00C24511">
        <w:trPr>
          <w:trHeight w:val="332"/>
        </w:trPr>
        <w:tc>
          <w:tcPr>
            <w:tcW w:w="5556" w:type="dxa"/>
            <w:shd w:val="clear" w:color="auto" w:fill="EDEDED"/>
            <w:vAlign w:val="center"/>
          </w:tcPr>
          <w:p w14:paraId="2FA6F32A" w14:textId="77777777" w:rsidR="00C24511" w:rsidRDefault="00C24511" w:rsidP="00C24511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Stato fisico</w:t>
            </w:r>
          </w:p>
        </w:tc>
        <w:tc>
          <w:tcPr>
            <w:tcW w:w="3516" w:type="dxa"/>
            <w:shd w:val="clear" w:color="auto" w:fill="EDEDED"/>
            <w:vAlign w:val="center"/>
          </w:tcPr>
          <w:p w14:paraId="32CB5386" w14:textId="77777777" w:rsidR="00C24511" w:rsidRPr="00F519D0" w:rsidRDefault="00C24511" w:rsidP="00C24511">
            <w:pPr>
              <w:pStyle w:val="TableParagraph"/>
              <w:rPr>
                <w:sz w:val="17"/>
                <w:lang w:val="it-IT"/>
              </w:rPr>
            </w:pPr>
            <w:r w:rsidRPr="00F519D0">
              <w:rPr>
                <w:sz w:val="17"/>
                <w:lang w:val="it-IT"/>
              </w:rPr>
              <w:t>Liquido oleoso a dispersione gassosa</w:t>
            </w:r>
          </w:p>
        </w:tc>
      </w:tr>
      <w:tr w:rsidR="00C24511" w14:paraId="5A71AD13" w14:textId="77777777" w:rsidTr="00C24511">
        <w:trPr>
          <w:trHeight w:val="327"/>
        </w:trPr>
        <w:tc>
          <w:tcPr>
            <w:tcW w:w="5556" w:type="dxa"/>
            <w:vAlign w:val="center"/>
          </w:tcPr>
          <w:p w14:paraId="3FCA355E" w14:textId="77777777" w:rsidR="00C24511" w:rsidRPr="00F519D0" w:rsidRDefault="00C24511" w:rsidP="00C24511">
            <w:pPr>
              <w:pStyle w:val="TableParagraph"/>
              <w:ind w:left="114"/>
              <w:rPr>
                <w:sz w:val="17"/>
                <w:lang w:val="it-IT"/>
              </w:rPr>
            </w:pPr>
            <w:r w:rsidRPr="00F519D0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516" w:type="dxa"/>
            <w:vAlign w:val="center"/>
          </w:tcPr>
          <w:p w14:paraId="4B6E1D95" w14:textId="77777777" w:rsidR="00C24511" w:rsidRDefault="00C24511" w:rsidP="00C24511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Direzionale</w:t>
            </w:r>
          </w:p>
        </w:tc>
      </w:tr>
      <w:tr w:rsidR="00C24511" w14:paraId="2C6633AE" w14:textId="77777777" w:rsidTr="00C24511">
        <w:trPr>
          <w:trHeight w:val="332"/>
        </w:trPr>
        <w:tc>
          <w:tcPr>
            <w:tcW w:w="5556" w:type="dxa"/>
            <w:shd w:val="clear" w:color="auto" w:fill="EDEDED"/>
            <w:vAlign w:val="center"/>
          </w:tcPr>
          <w:p w14:paraId="5609AAD6" w14:textId="77777777" w:rsidR="00C24511" w:rsidRPr="00F519D0" w:rsidRDefault="00C24511" w:rsidP="00C24511">
            <w:pPr>
              <w:pStyle w:val="TableParagraph"/>
              <w:spacing w:before="42"/>
              <w:ind w:left="114"/>
              <w:rPr>
                <w:sz w:val="17"/>
                <w:lang w:val="it-IT"/>
              </w:rPr>
            </w:pPr>
            <w:r w:rsidRPr="00F519D0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516" w:type="dxa"/>
            <w:shd w:val="clear" w:color="auto" w:fill="EDEDED"/>
            <w:vAlign w:val="center"/>
          </w:tcPr>
          <w:p w14:paraId="4BEBB406" w14:textId="77777777" w:rsidR="00C24511" w:rsidRDefault="00C24511" w:rsidP="00C24511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Dispersione a nebulizzazione fine</w:t>
            </w:r>
          </w:p>
        </w:tc>
      </w:tr>
      <w:tr w:rsidR="00C24511" w14:paraId="1DBC5214" w14:textId="77777777" w:rsidTr="00C24511">
        <w:trPr>
          <w:trHeight w:val="332"/>
        </w:trPr>
        <w:tc>
          <w:tcPr>
            <w:tcW w:w="5556" w:type="dxa"/>
            <w:vAlign w:val="center"/>
          </w:tcPr>
          <w:p w14:paraId="67D96A75" w14:textId="77777777" w:rsidR="00C24511" w:rsidRDefault="00C24511" w:rsidP="00C24511">
            <w:pPr>
              <w:pStyle w:val="TableParagraph"/>
              <w:spacing w:before="42"/>
              <w:ind w:left="114"/>
              <w:rPr>
                <w:sz w:val="17"/>
              </w:rPr>
            </w:pPr>
            <w:r>
              <w:rPr>
                <w:sz w:val="17"/>
              </w:rPr>
              <w:t>Cannuccia</w:t>
            </w:r>
          </w:p>
        </w:tc>
        <w:tc>
          <w:tcPr>
            <w:tcW w:w="3516" w:type="dxa"/>
            <w:vAlign w:val="center"/>
          </w:tcPr>
          <w:p w14:paraId="1AD5F8F3" w14:textId="77777777" w:rsidR="00C24511" w:rsidRDefault="00C24511" w:rsidP="00C24511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Disponibile nella scatola</w:t>
            </w:r>
          </w:p>
        </w:tc>
      </w:tr>
      <w:tr w:rsidR="00C24511" w14:paraId="2D9A7D04" w14:textId="77777777" w:rsidTr="00C24511">
        <w:trPr>
          <w:trHeight w:val="332"/>
        </w:trPr>
        <w:tc>
          <w:tcPr>
            <w:tcW w:w="5556" w:type="dxa"/>
            <w:shd w:val="clear" w:color="auto" w:fill="EDEDED"/>
            <w:vAlign w:val="center"/>
          </w:tcPr>
          <w:p w14:paraId="5CA58DE6" w14:textId="77777777" w:rsidR="00C24511" w:rsidRDefault="00C24511" w:rsidP="00C24511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Colore</w:t>
            </w:r>
          </w:p>
        </w:tc>
        <w:tc>
          <w:tcPr>
            <w:tcW w:w="3516" w:type="dxa"/>
            <w:shd w:val="clear" w:color="auto" w:fill="EDEDED"/>
            <w:vAlign w:val="center"/>
          </w:tcPr>
          <w:p w14:paraId="56419914" w14:textId="77777777" w:rsidR="00C24511" w:rsidRDefault="00C24511" w:rsidP="00C24511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Incolore</w:t>
            </w:r>
          </w:p>
        </w:tc>
      </w:tr>
      <w:tr w:rsidR="00C24511" w14:paraId="74C9D27A" w14:textId="77777777" w:rsidTr="00C24511">
        <w:trPr>
          <w:trHeight w:val="338"/>
        </w:trPr>
        <w:tc>
          <w:tcPr>
            <w:tcW w:w="5556" w:type="dxa"/>
            <w:vAlign w:val="center"/>
          </w:tcPr>
          <w:p w14:paraId="1ABAD9BF" w14:textId="77777777" w:rsidR="00C24511" w:rsidRDefault="00C24511" w:rsidP="00C24511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Odore</w:t>
            </w:r>
          </w:p>
        </w:tc>
        <w:tc>
          <w:tcPr>
            <w:tcW w:w="3516" w:type="dxa"/>
            <w:vAlign w:val="center"/>
          </w:tcPr>
          <w:p w14:paraId="0D403F52" w14:textId="77777777" w:rsidR="00C24511" w:rsidRDefault="00C24511" w:rsidP="00C24511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Inodore</w:t>
            </w:r>
          </w:p>
        </w:tc>
      </w:tr>
      <w:tr w:rsidR="00C24511" w14:paraId="7E8BD76F" w14:textId="77777777" w:rsidTr="00C24511">
        <w:trPr>
          <w:trHeight w:val="338"/>
        </w:trPr>
        <w:tc>
          <w:tcPr>
            <w:tcW w:w="5556" w:type="dxa"/>
            <w:shd w:val="clear" w:color="auto" w:fill="F2F2F2" w:themeFill="background1" w:themeFillShade="F2"/>
            <w:vAlign w:val="center"/>
          </w:tcPr>
          <w:p w14:paraId="7D9C7A2B" w14:textId="77777777" w:rsidR="00C24511" w:rsidRPr="00FD092C" w:rsidRDefault="00C24511" w:rsidP="00C24511">
            <w:pPr>
              <w:pStyle w:val="TableParagraph"/>
              <w:ind w:left="114"/>
              <w:rPr>
                <w:sz w:val="17"/>
                <w:lang w:val="it-IT"/>
              </w:rPr>
            </w:pPr>
            <w:r w:rsidRPr="00FD092C">
              <w:rPr>
                <w:sz w:val="17"/>
                <w:lang w:val="it-IT"/>
              </w:rPr>
              <w:t>Temperatura di esercizio</w:t>
            </w:r>
          </w:p>
        </w:tc>
        <w:tc>
          <w:tcPr>
            <w:tcW w:w="3516" w:type="dxa"/>
            <w:shd w:val="clear" w:color="auto" w:fill="F2F2F2" w:themeFill="background1" w:themeFillShade="F2"/>
            <w:vAlign w:val="center"/>
          </w:tcPr>
          <w:p w14:paraId="7707BA87" w14:textId="77777777" w:rsidR="00C24511" w:rsidRPr="00FD092C" w:rsidRDefault="00C24511" w:rsidP="00C24511">
            <w:pPr>
              <w:pStyle w:val="TableParagraph"/>
              <w:rPr>
                <w:sz w:val="17"/>
                <w:lang w:val="it-IT"/>
              </w:rPr>
            </w:pPr>
            <w:r w:rsidRPr="00FD092C">
              <w:rPr>
                <w:sz w:val="17"/>
                <w:lang w:val="it-IT"/>
              </w:rPr>
              <w:t>da -10°C a +</w:t>
            </w:r>
            <w:r>
              <w:rPr>
                <w:sz w:val="17"/>
                <w:lang w:val="it-IT"/>
              </w:rPr>
              <w:t>40</w:t>
            </w:r>
            <w:r w:rsidRPr="00FD092C">
              <w:rPr>
                <w:sz w:val="17"/>
                <w:lang w:val="it-IT"/>
              </w:rPr>
              <w:t>°C</w:t>
            </w:r>
          </w:p>
        </w:tc>
      </w:tr>
      <w:tr w:rsidR="00C24511" w14:paraId="55025B2B" w14:textId="77777777" w:rsidTr="00C24511">
        <w:trPr>
          <w:trHeight w:val="338"/>
        </w:trPr>
        <w:tc>
          <w:tcPr>
            <w:tcW w:w="5556" w:type="dxa"/>
            <w:vAlign w:val="center"/>
          </w:tcPr>
          <w:p w14:paraId="55D4AA0B" w14:textId="77777777" w:rsidR="00C24511" w:rsidRPr="00FD092C" w:rsidRDefault="00C24511" w:rsidP="00C24511">
            <w:pPr>
              <w:pStyle w:val="TableParagraph"/>
              <w:ind w:left="114"/>
              <w:rPr>
                <w:sz w:val="17"/>
                <w:lang w:val="it-IT"/>
              </w:rPr>
            </w:pPr>
            <w:r>
              <w:rPr>
                <w:sz w:val="17"/>
                <w:lang w:val="it-IT"/>
              </w:rPr>
              <w:t>Punto di goccia</w:t>
            </w:r>
          </w:p>
        </w:tc>
        <w:tc>
          <w:tcPr>
            <w:tcW w:w="3516" w:type="dxa"/>
            <w:vAlign w:val="center"/>
          </w:tcPr>
          <w:p w14:paraId="5A8C576A" w14:textId="77777777" w:rsidR="00C24511" w:rsidRPr="00FD092C" w:rsidRDefault="00C24511" w:rsidP="00C24511">
            <w:pPr>
              <w:pStyle w:val="TableParagraph"/>
              <w:rPr>
                <w:sz w:val="17"/>
                <w:lang w:val="it-IT"/>
              </w:rPr>
            </w:pPr>
            <w:r>
              <w:rPr>
                <w:sz w:val="17"/>
                <w:lang w:val="it-IT"/>
              </w:rPr>
              <w:t>45</w:t>
            </w:r>
            <w:r w:rsidRPr="00FD092C">
              <w:rPr>
                <w:sz w:val="17"/>
                <w:lang w:val="it-IT"/>
              </w:rPr>
              <w:t>°C</w:t>
            </w:r>
          </w:p>
        </w:tc>
      </w:tr>
      <w:tr w:rsidR="00C24511" w14:paraId="260572AE" w14:textId="77777777" w:rsidTr="00C24511">
        <w:trPr>
          <w:trHeight w:val="338"/>
        </w:trPr>
        <w:tc>
          <w:tcPr>
            <w:tcW w:w="5556" w:type="dxa"/>
            <w:shd w:val="clear" w:color="auto" w:fill="F2F2F2" w:themeFill="background1" w:themeFillShade="F2"/>
            <w:vAlign w:val="center"/>
          </w:tcPr>
          <w:p w14:paraId="56705C68" w14:textId="77777777" w:rsidR="00C24511" w:rsidRDefault="00C24511" w:rsidP="00C24511">
            <w:pPr>
              <w:pStyle w:val="TableParagraph"/>
              <w:ind w:left="114"/>
              <w:rPr>
                <w:sz w:val="17"/>
                <w:lang w:val="it-IT"/>
              </w:rPr>
            </w:pPr>
            <w:r>
              <w:rPr>
                <w:sz w:val="17"/>
                <w:lang w:val="it-IT"/>
              </w:rPr>
              <w:t xml:space="preserve">Viscosità </w:t>
            </w:r>
          </w:p>
        </w:tc>
        <w:tc>
          <w:tcPr>
            <w:tcW w:w="3516" w:type="dxa"/>
            <w:shd w:val="clear" w:color="auto" w:fill="F2F2F2" w:themeFill="background1" w:themeFillShade="F2"/>
            <w:vAlign w:val="center"/>
          </w:tcPr>
          <w:p w14:paraId="2F95EF2E" w14:textId="77777777" w:rsidR="00C24511" w:rsidRDefault="00C24511" w:rsidP="00C24511">
            <w:pPr>
              <w:pStyle w:val="TableParagraph"/>
              <w:rPr>
                <w:sz w:val="17"/>
                <w:lang w:val="it-IT"/>
              </w:rPr>
            </w:pPr>
            <w:r>
              <w:rPr>
                <w:sz w:val="17"/>
                <w:lang w:val="it-IT"/>
              </w:rPr>
              <w:t>60 cSt a 40°C</w:t>
            </w:r>
          </w:p>
        </w:tc>
      </w:tr>
    </w:tbl>
    <w:p w14:paraId="2F7C128A" w14:textId="77777777" w:rsidR="00D136EF" w:rsidRDefault="00D136EF" w:rsidP="00D136EF">
      <w:pPr>
        <w:pStyle w:val="Titolo3"/>
        <w:spacing w:before="196"/>
        <w:jc w:val="both"/>
      </w:pPr>
      <w:r>
        <w:rPr>
          <w:color w:val="0D0D0D"/>
          <w:w w:val="105"/>
        </w:rPr>
        <w:t>Contiene</w:t>
      </w:r>
    </w:p>
    <w:p w14:paraId="45DFFDBE" w14:textId="77777777" w:rsidR="00D136EF" w:rsidRPr="00F519D0" w:rsidRDefault="00D136EF" w:rsidP="00D136EF">
      <w:pPr>
        <w:pStyle w:val="Corpotesto"/>
        <w:spacing w:before="23"/>
        <w:ind w:left="836"/>
        <w:rPr>
          <w:lang w:val="it-IT"/>
        </w:rPr>
      </w:pPr>
      <w:r w:rsidRPr="00F519D0">
        <w:rPr>
          <w:w w:val="105"/>
          <w:lang w:val="it-IT"/>
        </w:rPr>
        <w:t>lubrificant</w:t>
      </w:r>
      <w:r>
        <w:rPr>
          <w:w w:val="105"/>
          <w:lang w:val="it-IT"/>
        </w:rPr>
        <w:t>i</w:t>
      </w:r>
      <w:r w:rsidRPr="00F519D0">
        <w:rPr>
          <w:w w:val="105"/>
          <w:lang w:val="it-IT"/>
        </w:rPr>
        <w:t xml:space="preserve"> </w:t>
      </w:r>
      <w:r>
        <w:rPr>
          <w:w w:val="105"/>
          <w:lang w:val="it-IT"/>
        </w:rPr>
        <w:t>conformi</w:t>
      </w:r>
      <w:r w:rsidRPr="00F519D0">
        <w:rPr>
          <w:w w:val="105"/>
          <w:lang w:val="it-IT"/>
        </w:rPr>
        <w:t xml:space="preserve"> </w:t>
      </w:r>
      <w:r>
        <w:rPr>
          <w:w w:val="105"/>
          <w:lang w:val="it-IT"/>
        </w:rPr>
        <w:t>PhEur (farmacopea europea)</w:t>
      </w:r>
      <w:r w:rsidRPr="00F519D0">
        <w:rPr>
          <w:w w:val="105"/>
          <w:lang w:val="it-IT"/>
        </w:rPr>
        <w:t>, propellente Propano/Butano.</w:t>
      </w:r>
    </w:p>
    <w:p w14:paraId="28450623" w14:textId="77777777" w:rsidR="00501AA2" w:rsidRPr="00F519D0" w:rsidRDefault="00501AA2">
      <w:pPr>
        <w:pStyle w:val="Corpotesto"/>
        <w:rPr>
          <w:sz w:val="20"/>
          <w:lang w:val="it-IT"/>
        </w:rPr>
      </w:pPr>
    </w:p>
    <w:p w14:paraId="7B0933AB" w14:textId="77777777" w:rsidR="00501AA2" w:rsidRPr="00F519D0" w:rsidRDefault="00501AA2">
      <w:pPr>
        <w:pStyle w:val="Corpotesto"/>
        <w:rPr>
          <w:sz w:val="20"/>
          <w:lang w:val="it-IT"/>
        </w:rPr>
      </w:pPr>
    </w:p>
    <w:p w14:paraId="0C6B5905" w14:textId="5F01CD21" w:rsidR="00501AA2" w:rsidRPr="00F519D0" w:rsidRDefault="00501AA2">
      <w:pPr>
        <w:pStyle w:val="Corpotesto"/>
        <w:rPr>
          <w:sz w:val="20"/>
          <w:lang w:val="it-IT"/>
        </w:rPr>
      </w:pPr>
    </w:p>
    <w:p w14:paraId="0D42DD6D" w14:textId="77777777" w:rsidR="00501AA2" w:rsidRPr="00C24511" w:rsidRDefault="00436EB9">
      <w:pPr>
        <w:pStyle w:val="Titolo2"/>
        <w:spacing w:before="163"/>
        <w:jc w:val="both"/>
        <w:rPr>
          <w:sz w:val="20"/>
          <w:szCs w:val="20"/>
          <w:lang w:val="it-IT"/>
        </w:rPr>
      </w:pPr>
      <w:r w:rsidRPr="00C24511">
        <w:rPr>
          <w:sz w:val="20"/>
          <w:szCs w:val="20"/>
          <w:lang w:val="it-IT"/>
        </w:rPr>
        <w:t>MODALITA' D’USO RACCOMANDATE</w:t>
      </w:r>
    </w:p>
    <w:p w14:paraId="57A1F1F8" w14:textId="77777777" w:rsidR="00C24511" w:rsidRDefault="00C24511">
      <w:pPr>
        <w:pStyle w:val="Corpotesto"/>
        <w:spacing w:line="266" w:lineRule="auto"/>
        <w:ind w:left="115" w:right="116"/>
        <w:jc w:val="both"/>
        <w:rPr>
          <w:w w:val="105"/>
          <w:lang w:val="it-IT"/>
        </w:rPr>
      </w:pPr>
    </w:p>
    <w:p w14:paraId="00D71640" w14:textId="11612A56" w:rsidR="00501AA2" w:rsidRPr="00F519D0" w:rsidRDefault="00436EB9">
      <w:pPr>
        <w:pStyle w:val="Corpotesto"/>
        <w:spacing w:line="266" w:lineRule="auto"/>
        <w:ind w:left="115" w:right="116"/>
        <w:jc w:val="both"/>
        <w:rPr>
          <w:lang w:val="it-IT"/>
        </w:rPr>
      </w:pPr>
      <w:r w:rsidRPr="00F519D0">
        <w:rPr>
          <w:w w:val="105"/>
          <w:lang w:val="it-IT"/>
        </w:rPr>
        <w:t>Pulire le superfici da trattare, agitare la bombola, spruzzare sulle superfici da trattare, a circa 20 cm di distanza, un velo di prodotto, mantenendo l'erogatore in posizione verticale.</w:t>
      </w:r>
    </w:p>
    <w:p w14:paraId="567D3F22" w14:textId="77777777" w:rsidR="00501AA2" w:rsidRPr="00F519D0" w:rsidRDefault="00501AA2">
      <w:pPr>
        <w:pStyle w:val="Corpotesto"/>
        <w:spacing w:before="8"/>
        <w:rPr>
          <w:sz w:val="19"/>
          <w:lang w:val="it-IT"/>
        </w:rPr>
      </w:pPr>
    </w:p>
    <w:p w14:paraId="7E75125E" w14:textId="7ACC90EE" w:rsidR="00501AA2" w:rsidRDefault="00501AA2">
      <w:pPr>
        <w:pStyle w:val="Corpotesto"/>
        <w:rPr>
          <w:i/>
          <w:lang w:val="it-IT"/>
        </w:rPr>
      </w:pPr>
    </w:p>
    <w:p w14:paraId="7F3846AB" w14:textId="77777777" w:rsidR="00C24511" w:rsidRPr="00F519D0" w:rsidRDefault="00C24511">
      <w:pPr>
        <w:pStyle w:val="Corpotesto"/>
        <w:rPr>
          <w:i/>
          <w:lang w:val="it-IT"/>
        </w:rPr>
      </w:pPr>
    </w:p>
    <w:p w14:paraId="6C4EA97D" w14:textId="77777777" w:rsidR="00501AA2" w:rsidRPr="00F519D0" w:rsidRDefault="00501AA2">
      <w:pPr>
        <w:pStyle w:val="Corpotesto"/>
        <w:rPr>
          <w:i/>
          <w:lang w:val="it-IT"/>
        </w:rPr>
      </w:pPr>
    </w:p>
    <w:p w14:paraId="20C91EAB" w14:textId="77777777" w:rsidR="00501AA2" w:rsidRPr="00F519D0" w:rsidRDefault="00501AA2">
      <w:pPr>
        <w:pStyle w:val="Corpotesto"/>
        <w:rPr>
          <w:i/>
          <w:lang w:val="it-IT"/>
        </w:rPr>
      </w:pPr>
    </w:p>
    <w:p w14:paraId="5EAA3C25" w14:textId="63D6B396" w:rsidR="00501AA2" w:rsidRDefault="00501AA2">
      <w:pPr>
        <w:pStyle w:val="Corpotesto"/>
        <w:rPr>
          <w:i/>
          <w:lang w:val="it-IT"/>
        </w:rPr>
      </w:pPr>
    </w:p>
    <w:p w14:paraId="3EB45EDA" w14:textId="28A7B779" w:rsidR="00CC56FE" w:rsidRDefault="00CC56FE">
      <w:pPr>
        <w:pStyle w:val="Corpotesto"/>
        <w:rPr>
          <w:i/>
          <w:lang w:val="it-IT"/>
        </w:rPr>
      </w:pPr>
    </w:p>
    <w:p w14:paraId="45367479" w14:textId="551F25CA" w:rsidR="00CC56FE" w:rsidRDefault="00CC56FE">
      <w:pPr>
        <w:pStyle w:val="Corpotesto"/>
        <w:rPr>
          <w:i/>
          <w:lang w:val="it-IT"/>
        </w:rPr>
      </w:pPr>
    </w:p>
    <w:p w14:paraId="1D9D4ACF" w14:textId="77777777" w:rsidR="00CC56FE" w:rsidRPr="00F519D0" w:rsidRDefault="00CC56FE">
      <w:pPr>
        <w:pStyle w:val="Corpotesto"/>
        <w:rPr>
          <w:i/>
          <w:lang w:val="it-IT"/>
        </w:rPr>
      </w:pPr>
    </w:p>
    <w:p w14:paraId="44ADDC3B" w14:textId="77777777" w:rsidR="00CC56FE" w:rsidRPr="00436F64" w:rsidRDefault="00CC56FE" w:rsidP="00CC56FE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5CE6AA62" w14:textId="77777777" w:rsidR="00CC56FE" w:rsidRPr="00436F64" w:rsidRDefault="00CC56FE" w:rsidP="00CC56FE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8236179" w14:textId="77777777" w:rsidR="00CC56FE" w:rsidRPr="00436F64" w:rsidRDefault="00CC56FE" w:rsidP="00CC56FE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05F19B4" w14:textId="77777777" w:rsidR="00CC56FE" w:rsidRDefault="00C22FE6" w:rsidP="00CC56FE">
      <w:pPr>
        <w:pStyle w:val="Corpotesto"/>
        <w:jc w:val="center"/>
        <w:rPr>
          <w:sz w:val="22"/>
          <w:lang w:val="it-IT"/>
        </w:rPr>
      </w:pPr>
      <w:hyperlink r:id="rId7" w:history="1">
        <w:r w:rsidR="00CC56FE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B69D173" w14:textId="77777777" w:rsidR="00CC56FE" w:rsidRDefault="00CC56FE" w:rsidP="00CC56FE">
      <w:pPr>
        <w:pStyle w:val="Corpotesto"/>
        <w:jc w:val="center"/>
        <w:rPr>
          <w:sz w:val="22"/>
          <w:lang w:val="it-IT"/>
        </w:rPr>
      </w:pPr>
    </w:p>
    <w:p w14:paraId="2595186C" w14:textId="77777777" w:rsidR="00CC56FE" w:rsidRPr="00436F64" w:rsidRDefault="00CC56FE" w:rsidP="00CC56FE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CC56FE" w:rsidRPr="00436F64" w:rsidSect="00C24511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D12D6" w14:textId="77777777" w:rsidR="00C22FE6" w:rsidRDefault="00C22FE6" w:rsidP="00C478A7">
      <w:r>
        <w:separator/>
      </w:r>
    </w:p>
  </w:endnote>
  <w:endnote w:type="continuationSeparator" w:id="0">
    <w:p w14:paraId="3469E913" w14:textId="77777777" w:rsidR="00C22FE6" w:rsidRDefault="00C22FE6" w:rsidP="00C4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D1903" w14:textId="77777777" w:rsidR="00C22FE6" w:rsidRDefault="00C22FE6" w:rsidP="00C478A7">
      <w:r>
        <w:separator/>
      </w:r>
    </w:p>
  </w:footnote>
  <w:footnote w:type="continuationSeparator" w:id="0">
    <w:p w14:paraId="05EB5079" w14:textId="77777777" w:rsidR="00C22FE6" w:rsidRDefault="00C22FE6" w:rsidP="00C47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AA2"/>
    <w:rsid w:val="00370B6D"/>
    <w:rsid w:val="00436EB9"/>
    <w:rsid w:val="00501AA2"/>
    <w:rsid w:val="00555CEB"/>
    <w:rsid w:val="006510A5"/>
    <w:rsid w:val="006B2737"/>
    <w:rsid w:val="006B32F5"/>
    <w:rsid w:val="00C00815"/>
    <w:rsid w:val="00C22FE6"/>
    <w:rsid w:val="00C24511"/>
    <w:rsid w:val="00C478A7"/>
    <w:rsid w:val="00CC56FE"/>
    <w:rsid w:val="00D136EF"/>
    <w:rsid w:val="00D423B6"/>
    <w:rsid w:val="00F5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153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749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C478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8A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C478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8A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C56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8</cp:revision>
  <dcterms:created xsi:type="dcterms:W3CDTF">2018-03-27T10:37:00Z</dcterms:created>
  <dcterms:modified xsi:type="dcterms:W3CDTF">2020-01-28T14:36:00Z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